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5A" w:rsidRDefault="0007005A">
      <w:r>
        <w:t>12-11-2018</w:t>
      </w:r>
    </w:p>
    <w:p w:rsidR="0007005A" w:rsidRDefault="0007005A">
      <w:r>
        <w:t>St. Anthony the Great Orthodox Church</w:t>
      </w:r>
    </w:p>
    <w:p w:rsidR="003553A3" w:rsidRDefault="0007005A">
      <w:r>
        <w:t xml:space="preserve">Parish Council Meeting </w:t>
      </w:r>
      <w:r w:rsidR="00843177">
        <w:t>Minutes</w:t>
      </w:r>
    </w:p>
    <w:p w:rsidR="00843177" w:rsidRDefault="00843177">
      <w:r>
        <w:t>In attendance: Scott Smith, Aaron Blanco, Taylor Troy, Paul White, Felipe Arroyo, Elaine Jenkins, Father Leo presiding.</w:t>
      </w:r>
      <w:r w:rsidR="00943140">
        <w:t xml:space="preserve"> Helen Kaye excused for illness, Nick Brown excused for work training matters.</w:t>
      </w:r>
    </w:p>
    <w:p w:rsidR="009F3945" w:rsidRDefault="009F3945">
      <w:r>
        <w:t>The meeting was called to order by Aaron Blanco.</w:t>
      </w:r>
    </w:p>
    <w:p w:rsidR="009F3945" w:rsidRDefault="009F3945">
      <w:r>
        <w:t>The meeting was opened with the singing of “O Heavenly King.”</w:t>
      </w:r>
    </w:p>
    <w:p w:rsidR="00843177" w:rsidRDefault="00843177">
      <w:r>
        <w:t>The Oath of Office was read by Scott Smith.</w:t>
      </w:r>
    </w:p>
    <w:p w:rsidR="005B0D9F" w:rsidRDefault="005B0D9F">
      <w:r w:rsidRPr="005B0D9F">
        <w:rPr>
          <w:u w:val="single"/>
        </w:rPr>
        <w:t>Special Business</w:t>
      </w:r>
      <w:r>
        <w:t xml:space="preserve">: </w:t>
      </w:r>
    </w:p>
    <w:p w:rsidR="005F2B01" w:rsidRDefault="00843177" w:rsidP="005F2B01">
      <w:pPr>
        <w:pStyle w:val="ListParagraph"/>
        <w:numPr>
          <w:ilvl w:val="0"/>
          <w:numId w:val="3"/>
        </w:numPr>
      </w:pPr>
      <w:r>
        <w:t xml:space="preserve">Martin Morris and Mike </w:t>
      </w:r>
      <w:proofErr w:type="spellStart"/>
      <w:r>
        <w:t>Willert</w:t>
      </w:r>
      <w:proofErr w:type="spellEnd"/>
      <w:r>
        <w:t xml:space="preserve">, representatives from </w:t>
      </w:r>
      <w:proofErr w:type="spellStart"/>
      <w:r>
        <w:t>GuideOne</w:t>
      </w:r>
      <w:proofErr w:type="spellEnd"/>
      <w:r>
        <w:t xml:space="preserve">, spoke about the changes to the insurance. In June, Michael merged his agency with </w:t>
      </w:r>
      <w:proofErr w:type="spellStart"/>
      <w:r>
        <w:t>Donegan</w:t>
      </w:r>
      <w:proofErr w:type="spellEnd"/>
      <w:r>
        <w:t xml:space="preserve"> Insurance Agency, another </w:t>
      </w:r>
      <w:proofErr w:type="spellStart"/>
      <w:r>
        <w:t>GuideOne</w:t>
      </w:r>
      <w:proofErr w:type="spellEnd"/>
      <w:r>
        <w:t xml:space="preserve"> agency. </w:t>
      </w:r>
    </w:p>
    <w:p w:rsidR="005F2B01" w:rsidRDefault="00843177" w:rsidP="005F2B01">
      <w:pPr>
        <w:pStyle w:val="ListParagraph"/>
        <w:numPr>
          <w:ilvl w:val="0"/>
          <w:numId w:val="3"/>
        </w:numPr>
      </w:pPr>
      <w:r>
        <w:t>The changes to the wind and hail deductible are fairly industry-wide, due to the increase in frequency of hailstorms in the area in recent years. Buybacks are available to lower the deductible, but the increase to the premium would be substantial.</w:t>
      </w:r>
    </w:p>
    <w:p w:rsidR="005F2B01" w:rsidRDefault="00142066" w:rsidP="005F2B01">
      <w:pPr>
        <w:pStyle w:val="ListParagraph"/>
        <w:numPr>
          <w:ilvl w:val="0"/>
          <w:numId w:val="3"/>
        </w:numPr>
      </w:pPr>
      <w:r>
        <w:t xml:space="preserve"> Some other forms of loss, including theft are included at a continued fixed rate.</w:t>
      </w:r>
      <w:r w:rsidR="00843177">
        <w:t xml:space="preserve"> Flood</w:t>
      </w:r>
      <w:r>
        <w:t xml:space="preserve"> and earthquake coverage are not included. Flood</w:t>
      </w:r>
      <w:r w:rsidR="00843177">
        <w:t xml:space="preserve"> policies are available through the Federal Flood Insurance </w:t>
      </w:r>
      <w:r w:rsidR="009F3945">
        <w:t xml:space="preserve">program. </w:t>
      </w:r>
    </w:p>
    <w:p w:rsidR="005F2B01" w:rsidRDefault="009F3945" w:rsidP="005F2B01">
      <w:pPr>
        <w:pStyle w:val="ListParagraph"/>
        <w:numPr>
          <w:ilvl w:val="0"/>
          <w:numId w:val="3"/>
        </w:numPr>
      </w:pPr>
      <w:r>
        <w:t xml:space="preserve">Michael and Martin were notified of our intent to have a new appraisal done. </w:t>
      </w:r>
    </w:p>
    <w:p w:rsidR="005F2B01" w:rsidRDefault="009F3945" w:rsidP="005F2B01">
      <w:pPr>
        <w:pStyle w:val="ListParagraph"/>
        <w:numPr>
          <w:ilvl w:val="0"/>
          <w:numId w:val="3"/>
        </w:numPr>
      </w:pPr>
      <w:r>
        <w:t xml:space="preserve">The current Fine Arts coverage does not cover the icons on the side walls or the </w:t>
      </w:r>
      <w:proofErr w:type="spellStart"/>
      <w:r>
        <w:t>Dormition</w:t>
      </w:r>
      <w:proofErr w:type="spellEnd"/>
      <w:r>
        <w:t xml:space="preserve"> icon. A small coverage with no premium is included in the case of employee or volunteer dishonesty leading to financial loss. </w:t>
      </w:r>
    </w:p>
    <w:p w:rsidR="005F2B01" w:rsidRDefault="009F3945" w:rsidP="005F2B01">
      <w:pPr>
        <w:pStyle w:val="ListParagraph"/>
        <w:numPr>
          <w:ilvl w:val="0"/>
          <w:numId w:val="3"/>
        </w:numPr>
      </w:pPr>
      <w:r>
        <w:t>The offered insurance also includes general liability – general aggregate, products/completed operations, personal and advertising injury, fire damage, medical expense, directors and officers liability, sexual misconduct liability, and religious expression coverage.</w:t>
      </w:r>
      <w:r w:rsidR="00FF3874">
        <w:t xml:space="preserve"> Sexual misconduct liability can be doubled for an extra $200 per year.</w:t>
      </w:r>
      <w:r w:rsidR="0098179B">
        <w:t xml:space="preserve"> </w:t>
      </w:r>
    </w:p>
    <w:p w:rsidR="005F2B01" w:rsidRDefault="0098179B" w:rsidP="005F2B01">
      <w:pPr>
        <w:pStyle w:val="ListParagraph"/>
        <w:numPr>
          <w:ilvl w:val="0"/>
          <w:numId w:val="3"/>
        </w:numPr>
      </w:pPr>
      <w:r>
        <w:t>Religious expression coverage is a new offering, inspired by the recent political developments regarding same-sex marriage. It is recommended that the parish put in writing the policies regarding who can be married in the church.</w:t>
      </w:r>
      <w:r w:rsidR="00442E73">
        <w:t xml:space="preserve"> </w:t>
      </w:r>
    </w:p>
    <w:p w:rsidR="005F2B01" w:rsidRDefault="00442E73" w:rsidP="005F2B01">
      <w:pPr>
        <w:pStyle w:val="ListParagraph"/>
        <w:numPr>
          <w:ilvl w:val="0"/>
          <w:numId w:val="3"/>
        </w:numPr>
      </w:pPr>
      <w:r>
        <w:t>The parish does not have auto coverage for the church in the case of employees or volunteers using their personal vehicles for church business.</w:t>
      </w:r>
      <w:r w:rsidR="001F1F72">
        <w:t xml:space="preserve"> </w:t>
      </w:r>
    </w:p>
    <w:p w:rsidR="005F2B01" w:rsidRDefault="001F1F72" w:rsidP="005F2B01">
      <w:pPr>
        <w:pStyle w:val="ListParagraph"/>
        <w:numPr>
          <w:ilvl w:val="0"/>
          <w:numId w:val="3"/>
        </w:numPr>
      </w:pPr>
      <w:r>
        <w:t xml:space="preserve">Frost National Bank is coming off </w:t>
      </w:r>
      <w:r w:rsidR="00EE19E5">
        <w:t xml:space="preserve">of </w:t>
      </w:r>
      <w:r>
        <w:t xml:space="preserve">the Additional Insured line, and </w:t>
      </w:r>
      <w:r w:rsidR="00EE19E5">
        <w:t>RBFCU will be added.</w:t>
      </w:r>
      <w:r w:rsidR="004F4614">
        <w:t xml:space="preserve"> </w:t>
      </w:r>
      <w:r w:rsidR="00EE19E5">
        <w:t xml:space="preserve">The new premium is $6915. </w:t>
      </w:r>
    </w:p>
    <w:p w:rsidR="00EE19E5" w:rsidRDefault="00EE19E5" w:rsidP="005F2B01">
      <w:pPr>
        <w:pStyle w:val="ListParagraph"/>
        <w:numPr>
          <w:ilvl w:val="0"/>
          <w:numId w:val="3"/>
        </w:numPr>
      </w:pPr>
      <w:r>
        <w:t>The previous premium was about $4200. The agents looked for other quotes and the closest premium was about $8200.</w:t>
      </w:r>
    </w:p>
    <w:p w:rsidR="0098179B" w:rsidRDefault="003553A3">
      <w:r>
        <w:lastRenderedPageBreak/>
        <w:t>Last month</w:t>
      </w:r>
      <w:r w:rsidR="00943140">
        <w:t>’</w:t>
      </w:r>
      <w:r>
        <w:t>s minutes were reviewed.</w:t>
      </w:r>
      <w:r w:rsidR="00223A44">
        <w:t xml:space="preserve"> Paul White motioned to approve minutes with minor changes</w:t>
      </w:r>
      <w:r w:rsidR="007B07E4">
        <w:t xml:space="preserve"> (misspelled names)</w:t>
      </w:r>
      <w:r w:rsidR="00223A44">
        <w:t xml:space="preserve">. Aaron Blanco seconded. </w:t>
      </w:r>
      <w:proofErr w:type="gramStart"/>
      <w:r w:rsidR="00223A44">
        <w:t>All in favor.</w:t>
      </w:r>
      <w:proofErr w:type="gramEnd"/>
    </w:p>
    <w:p w:rsidR="005B0D9F" w:rsidRDefault="005B0D9F">
      <w:r w:rsidRPr="005B0D9F">
        <w:rPr>
          <w:u w:val="single"/>
        </w:rPr>
        <w:t>Financial Report</w:t>
      </w:r>
      <w:r>
        <w:t xml:space="preserve">: </w:t>
      </w:r>
      <w:r w:rsidR="00223A44">
        <w:t xml:space="preserve">Taylor Troy delivered the financial report. RBFCU has not sent all pertinent information, so no balance sheet was presented. </w:t>
      </w:r>
    </w:p>
    <w:p w:rsidR="005B0D9F" w:rsidRDefault="00223A44" w:rsidP="005B0D9F">
      <w:pPr>
        <w:pStyle w:val="ListParagraph"/>
        <w:numPr>
          <w:ilvl w:val="0"/>
          <w:numId w:val="1"/>
        </w:numPr>
      </w:pPr>
      <w:r>
        <w:t>The current checking account balance is $225,984.36 after the loan was deposited.</w:t>
      </w:r>
    </w:p>
    <w:p w:rsidR="005B0D9F" w:rsidRDefault="00223A44" w:rsidP="005B0D9F">
      <w:pPr>
        <w:pStyle w:val="ListParagraph"/>
        <w:numPr>
          <w:ilvl w:val="0"/>
          <w:numId w:val="1"/>
        </w:numPr>
      </w:pPr>
      <w:r>
        <w:t xml:space="preserve"> The deferred maintenance fund balance is $4901.39. Donations were down versus November of last year. </w:t>
      </w:r>
    </w:p>
    <w:p w:rsidR="005B0D9F" w:rsidRDefault="00223A44" w:rsidP="005B0D9F">
      <w:pPr>
        <w:pStyle w:val="ListParagraph"/>
        <w:numPr>
          <w:ilvl w:val="0"/>
          <w:numId w:val="1"/>
        </w:numPr>
      </w:pPr>
      <w:r>
        <w:t xml:space="preserve">Wire transfer fees applied to the money transferred to </w:t>
      </w:r>
      <w:proofErr w:type="spellStart"/>
      <w:r>
        <w:t>Panos</w:t>
      </w:r>
      <w:proofErr w:type="spellEnd"/>
      <w:r>
        <w:t xml:space="preserve"> for the icon project and for receiving the money from RBFCU.</w:t>
      </w:r>
      <w:r w:rsidR="00762CF5">
        <w:t xml:space="preserve"> </w:t>
      </w:r>
    </w:p>
    <w:p w:rsidR="005B0D9F" w:rsidRDefault="00762CF5" w:rsidP="005B0D9F">
      <w:pPr>
        <w:pStyle w:val="ListParagraph"/>
        <w:numPr>
          <w:ilvl w:val="0"/>
          <w:numId w:val="1"/>
        </w:numPr>
      </w:pPr>
      <w:r>
        <w:t xml:space="preserve">Expense for Reader Alexander’s visit and a new Christmas tree appear on the statement. </w:t>
      </w:r>
    </w:p>
    <w:p w:rsidR="005B0D9F" w:rsidRDefault="007B07E4" w:rsidP="005B0D9F">
      <w:pPr>
        <w:pStyle w:val="ListParagraph"/>
        <w:numPr>
          <w:ilvl w:val="0"/>
          <w:numId w:val="1"/>
        </w:numPr>
      </w:pPr>
      <w:r>
        <w:t>There was a mishap with the salary check being sent to Father Leo, but it was quickly resolved.</w:t>
      </w:r>
      <w:r w:rsidR="00504672">
        <w:t xml:space="preserve"> </w:t>
      </w:r>
    </w:p>
    <w:p w:rsidR="00223A44" w:rsidRDefault="00504672" w:rsidP="005B0D9F">
      <w:pPr>
        <w:pStyle w:val="ListParagraph"/>
        <w:numPr>
          <w:ilvl w:val="0"/>
          <w:numId w:val="1"/>
        </w:numPr>
      </w:pPr>
      <w:r>
        <w:t>Candle donations have been down as well.</w:t>
      </w:r>
    </w:p>
    <w:p w:rsidR="00504672" w:rsidRPr="005B0D9F" w:rsidRDefault="00504672">
      <w:r w:rsidRPr="005B0D9F">
        <w:rPr>
          <w:u w:val="single"/>
        </w:rPr>
        <w:t>Priest’s Report</w:t>
      </w:r>
      <w:r w:rsidR="005B0D9F">
        <w:t>:</w:t>
      </w:r>
    </w:p>
    <w:p w:rsidR="00504672" w:rsidRDefault="00504672" w:rsidP="005B0D9F">
      <w:pPr>
        <w:pStyle w:val="ListParagraph"/>
        <w:numPr>
          <w:ilvl w:val="0"/>
          <w:numId w:val="2"/>
        </w:numPr>
      </w:pPr>
      <w:r>
        <w:t>Two baptisms on Saturday, 2pm and 4pm</w:t>
      </w:r>
    </w:p>
    <w:p w:rsidR="00504672" w:rsidRDefault="00504672" w:rsidP="005B0D9F">
      <w:pPr>
        <w:pStyle w:val="ListParagraph"/>
        <w:numPr>
          <w:ilvl w:val="0"/>
          <w:numId w:val="2"/>
        </w:numPr>
      </w:pPr>
      <w:r>
        <w:t>22</w:t>
      </w:r>
      <w:r w:rsidRPr="005B0D9F">
        <w:rPr>
          <w:vertAlign w:val="superscript"/>
        </w:rPr>
        <w:t>nd</w:t>
      </w:r>
      <w:r>
        <w:t xml:space="preserve"> December – Baptism of Samuel and Tania</w:t>
      </w:r>
      <w:r w:rsidR="005B0D9F">
        <w:t xml:space="preserve">; </w:t>
      </w:r>
      <w:r>
        <w:t>January 13</w:t>
      </w:r>
      <w:r w:rsidRPr="005B0D9F">
        <w:rPr>
          <w:vertAlign w:val="superscript"/>
        </w:rPr>
        <w:t>th</w:t>
      </w:r>
      <w:r>
        <w:t xml:space="preserve"> – Blessing of the marriage of Samuel and Tania</w:t>
      </w:r>
      <w:r w:rsidR="005B0D9F">
        <w:t>. They have a b</w:t>
      </w:r>
      <w:r>
        <w:t>aby due on 19</w:t>
      </w:r>
      <w:r w:rsidRPr="005B0D9F">
        <w:rPr>
          <w:vertAlign w:val="superscript"/>
        </w:rPr>
        <w:t>th</w:t>
      </w:r>
      <w:r>
        <w:t xml:space="preserve"> or 20</w:t>
      </w:r>
      <w:r w:rsidRPr="005B0D9F">
        <w:rPr>
          <w:vertAlign w:val="superscript"/>
        </w:rPr>
        <w:t>th</w:t>
      </w:r>
      <w:r>
        <w:t xml:space="preserve"> of January</w:t>
      </w:r>
    </w:p>
    <w:p w:rsidR="00504672" w:rsidRDefault="00504672" w:rsidP="005B0D9F">
      <w:pPr>
        <w:pStyle w:val="ListParagraph"/>
        <w:numPr>
          <w:ilvl w:val="0"/>
          <w:numId w:val="2"/>
        </w:numPr>
      </w:pPr>
      <w:r>
        <w:t xml:space="preserve">Report on the honorable </w:t>
      </w:r>
      <w:r w:rsidR="005B0D9F">
        <w:t>reaso</w:t>
      </w:r>
      <w:r>
        <w:t xml:space="preserve">ns for absences of a few parishioners (unnamed) as well as the continued medical ordeals of the </w:t>
      </w:r>
      <w:proofErr w:type="spellStart"/>
      <w:r>
        <w:t>Panecenkos</w:t>
      </w:r>
      <w:proofErr w:type="spellEnd"/>
      <w:r>
        <w:t xml:space="preserve">. </w:t>
      </w:r>
    </w:p>
    <w:p w:rsidR="005B0D9F" w:rsidRDefault="00504672" w:rsidP="005B0D9F">
      <w:pPr>
        <w:pStyle w:val="ListParagraph"/>
        <w:numPr>
          <w:ilvl w:val="0"/>
          <w:numId w:val="2"/>
        </w:numPr>
      </w:pPr>
      <w:r>
        <w:t xml:space="preserve">Nick </w:t>
      </w:r>
      <w:proofErr w:type="spellStart"/>
      <w:r>
        <w:t>Ozerov</w:t>
      </w:r>
      <w:proofErr w:type="spellEnd"/>
      <w:r>
        <w:t xml:space="preserve"> has been requested to inspect the wall crack in the vestibule. Nick gave verbal consent to sand and paint around the window. It may be a while before the scaffolding comes down.</w:t>
      </w:r>
      <w:r w:rsidR="002F3834">
        <w:t xml:space="preserve"> </w:t>
      </w:r>
    </w:p>
    <w:p w:rsidR="005B0D9F" w:rsidRDefault="002F3834" w:rsidP="005B0D9F">
      <w:pPr>
        <w:pStyle w:val="ListParagraph"/>
        <w:numPr>
          <w:ilvl w:val="0"/>
          <w:numId w:val="2"/>
        </w:numPr>
      </w:pPr>
      <w:r>
        <w:t xml:space="preserve">Asked Jerry Troy to call a meeting of the </w:t>
      </w:r>
      <w:proofErr w:type="spellStart"/>
      <w:r>
        <w:t>Brotherood</w:t>
      </w:r>
      <w:proofErr w:type="spellEnd"/>
      <w:r>
        <w:t xml:space="preserve"> and Adriana Brown to call a meeting of the Sisterhood with regard to food for the 40</w:t>
      </w:r>
      <w:r w:rsidRPr="005B0D9F">
        <w:rPr>
          <w:vertAlign w:val="superscript"/>
        </w:rPr>
        <w:t>th</w:t>
      </w:r>
      <w:r>
        <w:t xml:space="preserve"> anniversary. </w:t>
      </w:r>
    </w:p>
    <w:p w:rsidR="002F3834" w:rsidRDefault="002F3834" w:rsidP="005B0D9F">
      <w:pPr>
        <w:pStyle w:val="ListParagraph"/>
        <w:numPr>
          <w:ilvl w:val="0"/>
          <w:numId w:val="2"/>
        </w:numPr>
      </w:pPr>
      <w:r>
        <w:t xml:space="preserve">Current arrangements are for the Archbishop, Fr. </w:t>
      </w:r>
      <w:proofErr w:type="spellStart"/>
      <w:r>
        <w:t>Gerasim</w:t>
      </w:r>
      <w:proofErr w:type="spellEnd"/>
      <w:r>
        <w:t xml:space="preserve"> and Father Deacon Steven Kroll. Reader Benjamin believes he can handle the choir direction for the Hierarchical Liturgy.</w:t>
      </w:r>
      <w:r w:rsidR="005B0D9F">
        <w:t xml:space="preserve"> </w:t>
      </w:r>
      <w:r w:rsidR="00AE26FA">
        <w:t xml:space="preserve">Fr. Leo spent two hours with Fr. </w:t>
      </w:r>
      <w:proofErr w:type="spellStart"/>
      <w:r w:rsidR="00AE26FA">
        <w:t>Gerasim</w:t>
      </w:r>
      <w:proofErr w:type="spellEnd"/>
      <w:r w:rsidR="00AE26FA">
        <w:t xml:space="preserve"> to discuss the visit. Also discussed the possibility of getting a deacon for the parish or a transitional priest for when Fr. Leo prepares for retirement.</w:t>
      </w:r>
    </w:p>
    <w:p w:rsidR="001E08D0" w:rsidRDefault="001E08D0" w:rsidP="005B0D9F">
      <w:pPr>
        <w:pStyle w:val="ListParagraph"/>
        <w:numPr>
          <w:ilvl w:val="0"/>
          <w:numId w:val="2"/>
        </w:numPr>
      </w:pPr>
      <w:r>
        <w:t>Father Leo found leftover paint that can be used for needed touch-ups.</w:t>
      </w:r>
    </w:p>
    <w:p w:rsidR="00555591" w:rsidRPr="005B0D9F" w:rsidRDefault="005B0D9F">
      <w:r w:rsidRPr="005B0D9F">
        <w:rPr>
          <w:u w:val="single"/>
        </w:rPr>
        <w:t>Committee and Other Reports</w:t>
      </w:r>
      <w:r>
        <w:t>:</w:t>
      </w:r>
    </w:p>
    <w:p w:rsidR="001E08D0" w:rsidRDefault="001E08D0">
      <w:r>
        <w:t>Parking Lot – we should have an updated bid by the end of the week</w:t>
      </w:r>
      <w:r w:rsidR="005B0D9F">
        <w:t>.</w:t>
      </w:r>
      <w:r w:rsidR="00242917">
        <w:t xml:space="preserve"> </w:t>
      </w:r>
      <w:r>
        <w:t>Building Committee charged with a meeting about the parking lot as soon as possible</w:t>
      </w:r>
    </w:p>
    <w:p w:rsidR="001E08D0" w:rsidRDefault="001E08D0">
      <w:r>
        <w:t>The windows will be worked on after the Archbishop’s visit.</w:t>
      </w:r>
    </w:p>
    <w:p w:rsidR="001E08D0" w:rsidRDefault="00555591">
      <w:r>
        <w:t>Taylor Troy suggest</w:t>
      </w:r>
      <w:r w:rsidR="00105416">
        <w:t xml:space="preserve">ed that </w:t>
      </w:r>
      <w:r>
        <w:t xml:space="preserve">Nick </w:t>
      </w:r>
      <w:proofErr w:type="spellStart"/>
      <w:r>
        <w:t>Ozerov</w:t>
      </w:r>
      <w:proofErr w:type="spellEnd"/>
      <w:r>
        <w:t xml:space="preserve"> be paid for each window up front according to the bid for each window. Felipe motioned. Paul seconded. </w:t>
      </w:r>
      <w:proofErr w:type="gramStart"/>
      <w:r>
        <w:t>All in favor.</w:t>
      </w:r>
      <w:proofErr w:type="gramEnd"/>
    </w:p>
    <w:p w:rsidR="00555591" w:rsidRDefault="00D867ED">
      <w:r>
        <w:t xml:space="preserve">The consensus is that it is best to leave Christ </w:t>
      </w:r>
      <w:proofErr w:type="spellStart"/>
      <w:r>
        <w:t>Pantokrator</w:t>
      </w:r>
      <w:proofErr w:type="spellEnd"/>
      <w:r>
        <w:t xml:space="preserve"> in its place due to the potential for damage during moving. A meeting is needed to discuss sketches left by </w:t>
      </w:r>
      <w:proofErr w:type="spellStart"/>
      <w:r>
        <w:t>Panos</w:t>
      </w:r>
      <w:proofErr w:type="spellEnd"/>
      <w:r>
        <w:t xml:space="preserve"> for John the Baptist between two </w:t>
      </w:r>
      <w:r>
        <w:lastRenderedPageBreak/>
        <w:t xml:space="preserve">chandeliers with Old Testament prophets surrounding and St. Anthony above the back wall, as well as the Evangelists around Christ </w:t>
      </w:r>
      <w:proofErr w:type="spellStart"/>
      <w:r>
        <w:t>Pantokrator</w:t>
      </w:r>
      <w:proofErr w:type="spellEnd"/>
      <w:r>
        <w:t xml:space="preserve">. </w:t>
      </w:r>
      <w:proofErr w:type="gramStart"/>
      <w:r>
        <w:t>Also talked about a correction to the Eucharistic icon with Apostles.</w:t>
      </w:r>
      <w:proofErr w:type="gramEnd"/>
      <w:r>
        <w:t xml:space="preserve"> Also the life of St. Anthony was proposed. Input from parishioners is desired.</w:t>
      </w:r>
      <w:r w:rsidR="006F5826">
        <w:t xml:space="preserve"> </w:t>
      </w:r>
    </w:p>
    <w:p w:rsidR="006F5826" w:rsidRDefault="006F5826">
      <w:r>
        <w:t xml:space="preserve">Fellowship Hall – one idea is to simply expand the back of the fellowship hall and add another room such as a Sunday </w:t>
      </w:r>
      <w:proofErr w:type="gramStart"/>
      <w:r>
        <w:t>School</w:t>
      </w:r>
      <w:proofErr w:type="gramEnd"/>
      <w:r>
        <w:t xml:space="preserve"> room, and the bookshelves and icon display case could be moved. The idea of building up support for a “daughter” church north or northwest of San Antonio was floated. Aaron Blanco motioned to add the daughter church to the long-term plan for the agenda. Felipe seconded. </w:t>
      </w:r>
      <w:proofErr w:type="gramStart"/>
      <w:r>
        <w:t>All in favor.</w:t>
      </w:r>
      <w:proofErr w:type="gramEnd"/>
    </w:p>
    <w:p w:rsidR="00737F35" w:rsidRDefault="007F6E4B">
      <w:r>
        <w:t>Aaron</w:t>
      </w:r>
      <w:r w:rsidR="005B0D9F">
        <w:t xml:space="preserve"> Blanco</w:t>
      </w:r>
      <w:r>
        <w:t xml:space="preserve"> motioned that the January agenda include a visit from a Building Committee representative to discuss the fellowship fall. Paul seconded. </w:t>
      </w:r>
      <w:proofErr w:type="gramStart"/>
      <w:r>
        <w:t>All in favor.</w:t>
      </w:r>
      <w:proofErr w:type="gramEnd"/>
    </w:p>
    <w:p w:rsidR="007F6E4B" w:rsidRDefault="007F6E4B">
      <w:r>
        <w:t>Elaine motioned to adjourned. Paul seconded</w:t>
      </w:r>
      <w:proofErr w:type="gramStart"/>
      <w:r>
        <w:t>..</w:t>
      </w:r>
      <w:proofErr w:type="gramEnd"/>
      <w:r>
        <w:t xml:space="preserve"> </w:t>
      </w:r>
    </w:p>
    <w:p w:rsidR="007F6E4B" w:rsidRDefault="007F6E4B">
      <w:r>
        <w:t>The meeting closed with the singing of “It Is Truly Meet.”</w:t>
      </w:r>
    </w:p>
    <w:p w:rsidR="003553A3" w:rsidRDefault="003553A3"/>
    <w:p w:rsidR="00FF3874" w:rsidRDefault="00FF3874"/>
    <w:p w:rsidR="00FF3874" w:rsidRDefault="00FF3874">
      <w:bookmarkStart w:id="0" w:name="_GoBack"/>
      <w:bookmarkEnd w:id="0"/>
    </w:p>
    <w:sectPr w:rsidR="00FF3874" w:rsidSect="00AA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50F"/>
    <w:multiLevelType w:val="hybridMultilevel"/>
    <w:tmpl w:val="32F8C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D774A"/>
    <w:multiLevelType w:val="hybridMultilevel"/>
    <w:tmpl w:val="64D26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61238"/>
    <w:multiLevelType w:val="hybridMultilevel"/>
    <w:tmpl w:val="58BEC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177"/>
    <w:rsid w:val="0007005A"/>
    <w:rsid w:val="00105416"/>
    <w:rsid w:val="00142066"/>
    <w:rsid w:val="001E08D0"/>
    <w:rsid w:val="001F1F72"/>
    <w:rsid w:val="00210046"/>
    <w:rsid w:val="00223A44"/>
    <w:rsid w:val="00242917"/>
    <w:rsid w:val="002F3834"/>
    <w:rsid w:val="003553A3"/>
    <w:rsid w:val="003D4B9D"/>
    <w:rsid w:val="00442E73"/>
    <w:rsid w:val="004F4614"/>
    <w:rsid w:val="00504672"/>
    <w:rsid w:val="00555591"/>
    <w:rsid w:val="005B0D9F"/>
    <w:rsid w:val="005F2B01"/>
    <w:rsid w:val="006F5826"/>
    <w:rsid w:val="00737F35"/>
    <w:rsid w:val="00762CF5"/>
    <w:rsid w:val="007B07E4"/>
    <w:rsid w:val="007F6E4B"/>
    <w:rsid w:val="00843177"/>
    <w:rsid w:val="00943140"/>
    <w:rsid w:val="0098179B"/>
    <w:rsid w:val="009F3945"/>
    <w:rsid w:val="00AA0122"/>
    <w:rsid w:val="00AE26FA"/>
    <w:rsid w:val="00D867ED"/>
    <w:rsid w:val="00E93908"/>
    <w:rsid w:val="00EE19E5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Smith</dc:creator>
  <cp:lastModifiedBy>Scott</cp:lastModifiedBy>
  <cp:revision>21</cp:revision>
  <dcterms:created xsi:type="dcterms:W3CDTF">2018-12-12T01:08:00Z</dcterms:created>
  <dcterms:modified xsi:type="dcterms:W3CDTF">2019-01-08T22:46:00Z</dcterms:modified>
</cp:coreProperties>
</file>